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9B" w:rsidRDefault="0092159B" w:rsidP="00297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966" w:rsidRPr="00E26AC5" w:rsidRDefault="00297966" w:rsidP="00297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AC5">
        <w:rPr>
          <w:rFonts w:ascii="Times New Roman" w:hAnsi="Times New Roman" w:cs="Times New Roman"/>
          <w:b/>
          <w:sz w:val="28"/>
          <w:szCs w:val="28"/>
          <w:lang w:eastAsia="ru-RU"/>
        </w:rPr>
        <w:t>А К Т ПРОВЕРКИ</w:t>
      </w:r>
    </w:p>
    <w:p w:rsidR="00594A6F" w:rsidRPr="00E26AC5" w:rsidRDefault="00594A6F" w:rsidP="00297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A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внутреннего</w:t>
      </w:r>
      <w:r w:rsidR="00DD5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E26A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финансового контроля в</w:t>
      </w:r>
    </w:p>
    <w:p w:rsidR="00297966" w:rsidRPr="00E26AC5" w:rsidRDefault="00297966" w:rsidP="00297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A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D830DF">
        <w:rPr>
          <w:rFonts w:ascii="Times New Roman" w:hAnsi="Times New Roman" w:cs="Times New Roman"/>
          <w:b/>
          <w:sz w:val="28"/>
          <w:szCs w:val="28"/>
          <w:lang w:eastAsia="ru-RU"/>
        </w:rPr>
        <w:t>Реттиховского</w:t>
      </w:r>
      <w:proofErr w:type="spellEnd"/>
      <w:r w:rsidR="00D830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6AC5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97966" w:rsidRPr="00E26AC5" w:rsidRDefault="00AA5670" w:rsidP="00AA5670">
      <w:pPr>
        <w:pStyle w:val="a3"/>
        <w:tabs>
          <w:tab w:val="left" w:pos="435"/>
          <w:tab w:val="center" w:pos="5103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830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Черниговского </w:t>
      </w:r>
      <w:r w:rsidR="00297966" w:rsidRPr="00E26A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297966" w:rsidRPr="00594A6F" w:rsidRDefault="00297966" w:rsidP="00297966">
      <w:pPr>
        <w:pStyle w:val="a3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</w:p>
    <w:p w:rsidR="00594A6F" w:rsidRPr="00594A6F" w:rsidRDefault="00594A6F" w:rsidP="00594A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594A6F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p w:rsidR="00F8123B" w:rsidRPr="006B19F6" w:rsidRDefault="006B19F6" w:rsidP="00594A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F6">
        <w:rPr>
          <w:rFonts w:ascii="Arial" w:eastAsia="Times New Roman" w:hAnsi="Arial" w:cs="Arial"/>
          <w:sz w:val="28"/>
          <w:szCs w:val="28"/>
          <w:lang w:eastAsia="ru-RU"/>
        </w:rPr>
        <w:t>     </w:t>
      </w:r>
      <w:r w:rsidR="00DD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плана контрольных мероприятий </w:t>
      </w:r>
      <w:proofErr w:type="gramStart"/>
      <w:r w:rsidR="00DD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внутреннему</w:t>
      </w:r>
      <w:proofErr w:type="gramEnd"/>
      <w:r w:rsidR="00DD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финансовому контролю в</w:t>
      </w:r>
      <w:r w:rsidR="00AF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Реттиховском</w:t>
      </w:r>
      <w:proofErr w:type="spellEnd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за</w:t>
      </w:r>
      <w:r w:rsidR="00F8123B"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>1,2 квартала 2020</w:t>
      </w:r>
      <w:r w:rsidR="00F8123B"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A6F" w:rsidRPr="0059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утвержденного 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F8123B"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F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23B"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594A6F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6384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30-р</w:t>
      </w:r>
      <w:r w:rsidR="00010A1F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23B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10A1F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 w:rsidR="00DD521F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94A6F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594A6F" w:rsidRPr="0059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плана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8123B"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204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123B"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проверка.</w:t>
      </w:r>
    </w:p>
    <w:p w:rsidR="00F8123B" w:rsidRPr="004E6384" w:rsidRDefault="00D319BC" w:rsidP="00F8123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проверки</w:t>
      </w:r>
      <w:r w:rsidR="00FF2B4F" w:rsidRPr="004E63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9F6" w:rsidRPr="006B19F6" w:rsidRDefault="00FF2B4F" w:rsidP="00FF2B4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отчётность по исполнению ме</w:t>
      </w:r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бюджета за 1 квартал 2020</w:t>
      </w:r>
      <w:r w:rsidR="000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2020 года  </w:t>
      </w:r>
    </w:p>
    <w:p w:rsidR="00594A6F" w:rsidRPr="006B19F6" w:rsidRDefault="001670A1" w:rsidP="00594A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и место составления</w:t>
      </w:r>
      <w:r w:rsidR="004E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4E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проверки</w:t>
      </w:r>
      <w:r w:rsidR="00594A6F" w:rsidRPr="00594A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A6F" w:rsidRPr="0059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="00AF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</w:t>
      </w:r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01.07.2020</w:t>
      </w:r>
      <w:r w:rsidR="0073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0A1" w:rsidRDefault="006B19F6" w:rsidP="00594A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Номер </w:t>
      </w:r>
      <w:r w:rsidR="001670A1" w:rsidRPr="004E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дата р</w:t>
      </w:r>
      <w:r w:rsidR="004E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аспоряжения о проведении </w:t>
      </w:r>
      <w:proofErr w:type="gramStart"/>
      <w:r w:rsidR="004E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проверки</w:t>
      </w:r>
      <w:r w:rsidR="001670A1" w:rsidRPr="006B19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4CB9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F24CB9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10/1-р от 01.07.2020</w:t>
      </w:r>
      <w:r w:rsidR="00FB02F7" w:rsidRP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384" w:rsidRPr="00C01D68" w:rsidRDefault="004E6384" w:rsidP="00C01D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1D6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Фамилии, инициалы и должности лиц, осуществляющих </w:t>
      </w:r>
      <w:proofErr w:type="gramStart"/>
      <w:r w:rsidRPr="00C01D6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проверку</w:t>
      </w:r>
      <w:r w:rsidR="00DD521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0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0DF">
        <w:rPr>
          <w:rFonts w:ascii="Times New Roman" w:hAnsi="Times New Roman" w:cs="Times New Roman"/>
          <w:sz w:val="28"/>
          <w:szCs w:val="28"/>
          <w:lang w:eastAsia="ru-RU"/>
        </w:rPr>
        <w:t>Савич</w:t>
      </w:r>
      <w:proofErr w:type="gramEnd"/>
      <w:r w:rsidR="00D830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0DF">
        <w:rPr>
          <w:rFonts w:ascii="Times New Roman" w:hAnsi="Times New Roman" w:cs="Times New Roman"/>
          <w:sz w:val="28"/>
          <w:szCs w:val="28"/>
          <w:lang w:eastAsia="ru-RU"/>
        </w:rPr>
        <w:t>Е.А</w:t>
      </w:r>
      <w:r w:rsidRPr="00C01D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30DF">
        <w:rPr>
          <w:rFonts w:ascii="Times New Roman" w:hAnsi="Times New Roman" w:cs="Times New Roman"/>
          <w:sz w:val="28"/>
          <w:szCs w:val="28"/>
          <w:lang w:eastAsia="ru-RU"/>
        </w:rPr>
        <w:t>старший</w:t>
      </w:r>
      <w:proofErr w:type="spellEnd"/>
      <w:r w:rsidR="00D830DF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2 разряда по финансовым вопросам ,учету и отчетности </w:t>
      </w:r>
      <w:r w:rsidR="000C77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30DF">
        <w:rPr>
          <w:rFonts w:ascii="Times New Roman" w:hAnsi="Times New Roman" w:cs="Times New Roman"/>
          <w:sz w:val="28"/>
          <w:szCs w:val="28"/>
          <w:lang w:eastAsia="ru-RU"/>
        </w:rPr>
        <w:t>юристконсульт</w:t>
      </w:r>
      <w:proofErr w:type="spellEnd"/>
      <w:r w:rsidR="00D830DF">
        <w:rPr>
          <w:rFonts w:ascii="Times New Roman" w:hAnsi="Times New Roman" w:cs="Times New Roman"/>
          <w:sz w:val="28"/>
          <w:szCs w:val="28"/>
          <w:lang w:eastAsia="ru-RU"/>
        </w:rPr>
        <w:t xml:space="preserve"> –контрактный управляющий </w:t>
      </w:r>
      <w:proofErr w:type="spellStart"/>
      <w:r w:rsidR="00D830DF">
        <w:rPr>
          <w:rFonts w:ascii="Times New Roman" w:hAnsi="Times New Roman" w:cs="Times New Roman"/>
          <w:sz w:val="28"/>
          <w:szCs w:val="28"/>
          <w:lang w:eastAsia="ru-RU"/>
        </w:rPr>
        <w:t>Дрыгина</w:t>
      </w:r>
      <w:proofErr w:type="spellEnd"/>
      <w:r w:rsidR="00D830DF">
        <w:rPr>
          <w:rFonts w:ascii="Times New Roman" w:hAnsi="Times New Roman" w:cs="Times New Roman"/>
          <w:sz w:val="28"/>
          <w:szCs w:val="28"/>
          <w:lang w:eastAsia="ru-RU"/>
        </w:rPr>
        <w:t xml:space="preserve"> Ю.В</w:t>
      </w:r>
      <w:r w:rsidR="000C77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D68" w:rsidRPr="00C01D68" w:rsidRDefault="00C01D68" w:rsidP="00C01D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384" w:rsidRPr="004E6384" w:rsidRDefault="004E6384" w:rsidP="004E6384">
      <w:pPr>
        <w:tabs>
          <w:tab w:val="left" w:pos="97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01D68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Pr="004E638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10A1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5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521F">
        <w:rPr>
          <w:rFonts w:ascii="Times New Roman" w:hAnsi="Times New Roman" w:cs="Times New Roman"/>
          <w:sz w:val="28"/>
          <w:szCs w:val="28"/>
          <w:lang w:eastAsia="ru-RU"/>
        </w:rPr>
        <w:t xml:space="preserve">квартал </w:t>
      </w:r>
      <w:r w:rsidR="00D830DF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proofErr w:type="gramEnd"/>
      <w:r w:rsidRPr="004E638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D52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830DF">
        <w:rPr>
          <w:rFonts w:ascii="Times New Roman" w:hAnsi="Times New Roman" w:cs="Times New Roman"/>
          <w:sz w:val="28"/>
          <w:szCs w:val="28"/>
          <w:lang w:eastAsia="ru-RU"/>
        </w:rPr>
        <w:t>, 2 квартал 2020</w:t>
      </w:r>
    </w:p>
    <w:p w:rsidR="001670A1" w:rsidRPr="004E6384" w:rsidRDefault="001670A1" w:rsidP="004E63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проведения проверки</w:t>
      </w:r>
      <w:r w:rsidR="00DD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01июля </w:t>
      </w:r>
      <w:proofErr w:type="gramStart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по</w:t>
      </w:r>
      <w:proofErr w:type="gramEnd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июля  2020</w:t>
      </w:r>
      <w:r w:rsidR="00DD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705BC" w:rsidRPr="00C01D68" w:rsidRDefault="009705BC" w:rsidP="004E63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638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Полное </w:t>
      </w:r>
      <w:r w:rsidR="006B19F6" w:rsidRPr="004E63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наименование юридического лица</w:t>
      </w:r>
      <w:r w:rsidR="006B19F6" w:rsidRPr="004E6384">
        <w:rPr>
          <w:rFonts w:ascii="Times New Roman" w:hAnsi="Times New Roman" w:cs="Times New Roman"/>
          <w:sz w:val="28"/>
          <w:szCs w:val="28"/>
          <w:lang w:eastAsia="ru-RU"/>
        </w:rPr>
        <w:t xml:space="preserve">: Администрация </w:t>
      </w:r>
      <w:proofErr w:type="spellStart"/>
      <w:r w:rsidR="00D830DF">
        <w:rPr>
          <w:rFonts w:ascii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D830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9F6" w:rsidRPr="004E638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6B19F6" w:rsidRPr="00C01D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19F6" w:rsidRPr="004E6384" w:rsidRDefault="006B19F6" w:rsidP="004E63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6384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Официальное сокращенное наименование: </w:t>
      </w:r>
      <w:proofErr w:type="spellStart"/>
      <w:r w:rsidR="00D830DF">
        <w:rPr>
          <w:rFonts w:ascii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D830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384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поселение.</w:t>
      </w:r>
    </w:p>
    <w:p w:rsidR="006B19F6" w:rsidRPr="004E6384" w:rsidRDefault="00D830DF" w:rsidP="004E63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Юридический адрес: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692393 ,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Приморский край , Черниговский </w:t>
      </w:r>
      <w:r w:rsidR="006B19F6" w:rsidRPr="004E6384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B19F6" w:rsidRPr="004E6384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Реттиховка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ул. Центральная, д.25</w:t>
      </w:r>
      <w:r w:rsidR="006B19F6" w:rsidRPr="004E63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19F6" w:rsidRPr="00F46AB1" w:rsidRDefault="0098327E" w:rsidP="004E63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AB1">
        <w:rPr>
          <w:rFonts w:ascii="Times New Roman" w:hAnsi="Times New Roman" w:cs="Times New Roman"/>
          <w:sz w:val="28"/>
          <w:szCs w:val="28"/>
          <w:lang w:eastAsia="ru-RU"/>
        </w:rPr>
        <w:t>Свидетельством серии 25 № 003006092</w:t>
      </w:r>
      <w:r w:rsidR="006B19F6" w:rsidRPr="00F46AB1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инспекцией </w:t>
      </w:r>
      <w:r w:rsidRPr="00F46AB1">
        <w:rPr>
          <w:rFonts w:ascii="Times New Roman" w:hAnsi="Times New Roman" w:cs="Times New Roman"/>
          <w:sz w:val="28"/>
          <w:szCs w:val="28"/>
          <w:lang w:eastAsia="ru-RU"/>
        </w:rPr>
        <w:t>Федеральной налоговой службы № 11</w:t>
      </w:r>
      <w:r w:rsidR="006B19F6" w:rsidRPr="00F46AB1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F46AB1"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Приморскому краю </w:t>
      </w:r>
      <w:r w:rsidR="006B19F6" w:rsidRPr="00F46AB1">
        <w:rPr>
          <w:rFonts w:ascii="Times New Roman" w:hAnsi="Times New Roman" w:cs="Times New Roman"/>
          <w:sz w:val="28"/>
          <w:szCs w:val="28"/>
          <w:lang w:eastAsia="ru-RU"/>
        </w:rPr>
        <w:t>подтверждена постановка на учет в налоговом органе и присвоение ИНН</w:t>
      </w:r>
      <w:r w:rsidRPr="00F46AB1">
        <w:rPr>
          <w:rFonts w:ascii="Times New Roman" w:hAnsi="Times New Roman" w:cs="Times New Roman"/>
          <w:sz w:val="28"/>
          <w:szCs w:val="28"/>
          <w:lang w:eastAsia="ru-RU"/>
        </w:rPr>
        <w:t>2533009138 КПП 253301001</w:t>
      </w:r>
      <w:r w:rsidR="006B19F6" w:rsidRPr="00F46A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19F6" w:rsidRPr="00F46AB1" w:rsidRDefault="006B19F6" w:rsidP="006B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</w:t>
      </w:r>
      <w:r w:rsidR="0098327E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страционный номер: 1062533000298</w:t>
      </w: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27E" w:rsidRDefault="006B19F6" w:rsidP="0098327E">
      <w:pPr>
        <w:tabs>
          <w:tab w:val="center" w:pos="2149"/>
        </w:tabs>
        <w:jc w:val="both"/>
        <w:rPr>
          <w:sz w:val="28"/>
          <w:szCs w:val="28"/>
        </w:rPr>
      </w:pP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8327E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98327E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открыт в УФК </w:t>
      </w:r>
      <w:proofErr w:type="gramStart"/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327E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Приморскому </w:t>
      </w: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</w:t>
      </w:r>
      <w:proofErr w:type="gramEnd"/>
      <w:r w:rsidR="0098327E" w:rsidRPr="00F46AB1">
        <w:rPr>
          <w:sz w:val="28"/>
          <w:szCs w:val="28"/>
        </w:rPr>
        <w:t xml:space="preserve"> </w:t>
      </w:r>
      <w:r w:rsidR="00F46AB1" w:rsidRPr="00F46AB1">
        <w:rPr>
          <w:sz w:val="28"/>
          <w:szCs w:val="28"/>
        </w:rPr>
        <w:t xml:space="preserve">40101810900000010002 </w:t>
      </w:r>
      <w:r w:rsidR="0098327E" w:rsidRPr="00F46AB1">
        <w:rPr>
          <w:sz w:val="28"/>
          <w:szCs w:val="28"/>
        </w:rPr>
        <w:t xml:space="preserve">Банк: Дальневосточное ГУ Банка России </w:t>
      </w:r>
      <w:proofErr w:type="spellStart"/>
      <w:r w:rsidR="0098327E" w:rsidRPr="00F46AB1">
        <w:rPr>
          <w:sz w:val="28"/>
          <w:szCs w:val="28"/>
        </w:rPr>
        <w:t>г.Владивосток</w:t>
      </w:r>
      <w:proofErr w:type="spellEnd"/>
      <w:r w:rsidR="0098327E" w:rsidRPr="00F46AB1">
        <w:rPr>
          <w:sz w:val="28"/>
          <w:szCs w:val="28"/>
        </w:rPr>
        <w:t xml:space="preserve"> </w:t>
      </w:r>
    </w:p>
    <w:p w:rsidR="0098327E" w:rsidRDefault="0098327E" w:rsidP="0098327E"/>
    <w:p w:rsidR="006B19F6" w:rsidRPr="00F46AB1" w:rsidRDefault="006B19F6" w:rsidP="006B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 </w:t>
      </w: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</w:t>
      </w:r>
      <w:proofErr w:type="gramStart"/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 форма</w:t>
      </w:r>
      <w:proofErr w:type="gramEnd"/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учреждение.</w:t>
      </w:r>
    </w:p>
    <w:p w:rsidR="006B19F6" w:rsidRPr="00F46AB1" w:rsidRDefault="006B19F6" w:rsidP="006B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 – Муниципальная собственность.</w:t>
      </w:r>
      <w:r w:rsidR="00F46AB1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AB1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Реттиховское</w:t>
      </w:r>
      <w:proofErr w:type="spellEnd"/>
      <w:r w:rsidR="00F46AB1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</w:t>
      </w: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осуществляет свою деятельность в соответствии с Уставом, принятым по решению Муниципального </w:t>
      </w:r>
      <w:r w:rsidR="00F46AB1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proofErr w:type="spellStart"/>
      <w:r w:rsidR="00F46AB1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F46AB1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46AB1"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22.02.2011 г № 2</w:t>
      </w:r>
      <w:r w:rsidRPr="00F46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0A1" w:rsidRPr="00B766E4" w:rsidRDefault="00B8448E" w:rsidP="00594A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Фамилии, инициалы и должности лиц объекта контроля, имевших право подписи денежных и расчётных документов в проверяемый период</w:t>
      </w:r>
      <w:r w:rsidRPr="00B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448E" w:rsidRPr="00B8448E" w:rsidRDefault="00B8448E" w:rsidP="00594A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8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D8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Полещук Геннадий Владимирович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AB1" w:rsidRDefault="00F46AB1" w:rsidP="00100A3E">
      <w:pPr>
        <w:framePr w:hSpace="180" w:wrap="around" w:vAnchor="text" w:hAnchor="text" w:y="1"/>
        <w:suppressOverlap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специалист 2 разряда по финансовым вопросам,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Савич Е.А</w:t>
      </w:r>
    </w:p>
    <w:p w:rsidR="00100A3E" w:rsidRPr="00100A3E" w:rsidRDefault="00F46AB1" w:rsidP="00100A3E">
      <w:pPr>
        <w:framePr w:hSpace="180" w:wrap="around" w:vAnchor="text" w:hAnchor="text" w:y="1"/>
        <w:suppressOverlap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73D" w:rsidRPr="00C01D6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Описательная часть</w:t>
      </w:r>
      <w:r w:rsidR="00735C4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акта </w:t>
      </w:r>
      <w:r w:rsidR="00D3073D" w:rsidRPr="00C01D6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проверки содержит описание проведенной работы и выявленные нарушения</w:t>
      </w:r>
      <w:r w:rsidR="00D3073D" w:rsidRPr="00C83B8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F2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об исполнении бюджета </w:t>
      </w:r>
      <w:proofErr w:type="spellStart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за 1 квартал 2020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утверждён Постано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влением </w:t>
      </w:r>
      <w:proofErr w:type="gramStart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Администрации</w:t>
      </w:r>
      <w:proofErr w:type="gramEnd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от 17.04.2020 г. № 11/1-па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Представленные приложения к отчёту об исполнении бюджета соответствуют ст. 264.6 БК РФ, ст. 48 Положения. Первоначальной редакцией Решением Муниципального 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proofErr w:type="spellStart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на 2020 год и на плановый период 2021 и 2022 годов» доходы бюджета на 2020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д были утверждены в сумме 4478,81 руб., расходы 4551,31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В </w:t>
      </w:r>
      <w:proofErr w:type="gramStart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 1</w:t>
      </w:r>
      <w:proofErr w:type="gramEnd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и 2 квартала 2020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утвержденный бюджет Решением Муниципального </w:t>
      </w:r>
      <w:r w:rsidR="00983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Реттиховского</w:t>
      </w:r>
      <w:proofErr w:type="spellEnd"/>
      <w:r w:rsidR="00F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3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вносились изменения и дополнения, в результате которых бюджетные назначения на 2019 год составили:</w:t>
      </w:r>
    </w:p>
    <w:p w:rsidR="00100A3E" w:rsidRPr="00100A3E" w:rsidRDefault="00F24CB9" w:rsidP="00100A3E">
      <w:pPr>
        <w:framePr w:hSpace="180" w:wrap="around" w:vAnchor="text" w:hAnchor="text" w:y="1"/>
        <w:spacing w:after="0" w:line="240" w:lineRule="auto"/>
        <w:suppressOverlap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доходам 8425,82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00A3E" w:rsidRPr="00100A3E" w:rsidRDefault="00F24CB9" w:rsidP="00100A3E">
      <w:pPr>
        <w:framePr w:hSpace="180" w:wrap="around" w:vAnchor="text" w:hAnchor="text" w:y="1"/>
        <w:spacing w:after="0" w:line="240" w:lineRule="auto"/>
        <w:suppressOverlap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расходам 8488,42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00A3E" w:rsidRPr="00100A3E" w:rsidRDefault="00F24CB9" w:rsidP="00100A3E">
      <w:pPr>
        <w:framePr w:hSpace="180" w:wrap="around" w:vAnchor="text" w:hAnchor="text" w:y="1"/>
        <w:spacing w:after="0" w:line="240" w:lineRule="auto"/>
        <w:suppressOverlap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62,6</w:t>
      </w:r>
      <w:r w:rsidR="00100A3E"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8327E" w:rsidRPr="00100A3E" w:rsidRDefault="0098327E" w:rsidP="0098327E">
      <w:pPr>
        <w:framePr w:hSpace="180" w:wrap="around" w:vAnchor="text" w:hAnchor="text" w:y="1"/>
        <w:spacing w:after="0" w:line="240" w:lineRule="auto"/>
        <w:suppressOverlap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за 1 квартал 2020 год составило 933,44 тыс. руб. или 12,5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ений. Доходная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образована</w:t>
      </w:r>
      <w:proofErr w:type="gramEnd"/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налоговых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неналоговых 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безвозмездных поступлений. Исполнение расходно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бюджета составило 927,10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12,3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уточненных бюджетных ассигнований.</w:t>
      </w:r>
    </w:p>
    <w:p w:rsidR="0098327E" w:rsidRPr="00100A3E" w:rsidRDefault="0098327E" w:rsidP="0098327E">
      <w:pPr>
        <w:framePr w:hSpace="180" w:wrap="around" w:vAnchor="text" w:hAnchor="text" w:y="1"/>
        <w:spacing w:after="0" w:line="240" w:lineRule="auto"/>
        <w:suppressOverlap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за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2700 тыс. руб. или 32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ений. Доходная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образована</w:t>
      </w:r>
      <w:proofErr w:type="gramEnd"/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налоговых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неналоговых 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безвозмездных поступлений. Исполнение расходно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составило 2701,33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31,8</w:t>
      </w:r>
      <w:r w:rsidRPr="0010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уточненных бюджетных ассигнований.</w:t>
      </w:r>
    </w:p>
    <w:p w:rsidR="00735C45" w:rsidRPr="00735C45" w:rsidRDefault="00735C45" w:rsidP="00010A1F">
      <w:pPr>
        <w:pStyle w:val="a3"/>
        <w:framePr w:hSpace="180" w:wrap="around" w:vAnchor="text" w:hAnchor="text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01" w:rsidRPr="00735C45" w:rsidRDefault="00735C45" w:rsidP="00735C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проверяемом периоде выявленных нарушений не выявлено</w:t>
      </w:r>
    </w:p>
    <w:p w:rsidR="00594A6F" w:rsidRDefault="00594A6F" w:rsidP="00B903B0">
      <w:pPr>
        <w:shd w:val="clear" w:color="auto" w:fill="FFFFFF"/>
        <w:tabs>
          <w:tab w:val="left" w:pos="2009"/>
        </w:tabs>
        <w:spacing w:before="180" w:after="180" w:line="240" w:lineRule="auto"/>
        <w:rPr>
          <w:rFonts w:ascii="Times New Roman" w:eastAsia="Times New Roman" w:hAnsi="Times New Roman" w:cs="Times New Roman"/>
          <w:color w:val="0E2F43"/>
          <w:sz w:val="17"/>
          <w:szCs w:val="17"/>
          <w:lang w:eastAsia="ru-RU"/>
        </w:rPr>
      </w:pPr>
      <w:r w:rsidRPr="00594A6F">
        <w:rPr>
          <w:rFonts w:ascii="Times New Roman" w:eastAsia="Times New Roman" w:hAnsi="Times New Roman" w:cs="Times New Roman"/>
          <w:color w:val="0E2F43"/>
          <w:sz w:val="17"/>
          <w:szCs w:val="17"/>
          <w:lang w:eastAsia="ru-RU"/>
        </w:rPr>
        <w:t> </w:t>
      </w:r>
      <w:r w:rsidR="00B903B0">
        <w:rPr>
          <w:rFonts w:ascii="Times New Roman" w:eastAsia="Times New Roman" w:hAnsi="Times New Roman" w:cs="Times New Roman"/>
          <w:color w:val="0E2F43"/>
          <w:sz w:val="17"/>
          <w:szCs w:val="17"/>
          <w:lang w:eastAsia="ru-RU"/>
        </w:rPr>
        <w:tab/>
      </w:r>
    </w:p>
    <w:p w:rsidR="0098327E" w:rsidRDefault="0098327E" w:rsidP="00B903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Старший специалист 2 разряда </w:t>
      </w:r>
    </w:p>
    <w:p w:rsidR="0098327E" w:rsidRDefault="0098327E" w:rsidP="00B903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финансовым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вопросам,учету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отчетности </w:t>
      </w:r>
    </w:p>
    <w:p w:rsidR="00594A6F" w:rsidRDefault="0098327E" w:rsidP="00B903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Савич Е.А</w:t>
      </w:r>
    </w:p>
    <w:p w:rsidR="005419FB" w:rsidRDefault="005419FB" w:rsidP="00B903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27E" w:rsidRDefault="0098327E" w:rsidP="00B903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Юристконсуль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-контрактный</w:t>
      </w:r>
    </w:p>
    <w:p w:rsidR="005419FB" w:rsidRPr="00B903B0" w:rsidRDefault="0098327E" w:rsidP="00B903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управляющий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Дрыгина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Ю.В</w:t>
      </w:r>
    </w:p>
    <w:p w:rsidR="00594A6F" w:rsidRPr="00594A6F" w:rsidRDefault="00594A6F" w:rsidP="00594A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594A6F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594A6F" w:rsidRPr="00C01D68" w:rsidRDefault="00594A6F" w:rsidP="00B903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1D68">
        <w:rPr>
          <w:rFonts w:ascii="Times New Roman" w:hAnsi="Times New Roman" w:cs="Times New Roman"/>
          <w:sz w:val="28"/>
          <w:szCs w:val="28"/>
          <w:lang w:eastAsia="ru-RU"/>
        </w:rPr>
        <w:t>Акт составлен в 2-х экземплярах.</w:t>
      </w:r>
    </w:p>
    <w:p w:rsidR="00594A6F" w:rsidRPr="00C01D68" w:rsidRDefault="00594A6F" w:rsidP="00C01D68">
      <w:pPr>
        <w:pStyle w:val="a3"/>
        <w:rPr>
          <w:rFonts w:ascii="Times New Roman" w:hAnsi="Times New Roman" w:cs="Times New Roman"/>
          <w:lang w:eastAsia="ru-RU"/>
        </w:rPr>
      </w:pPr>
      <w:r w:rsidRPr="00C01D68">
        <w:rPr>
          <w:rFonts w:ascii="Times New Roman" w:hAnsi="Times New Roman" w:cs="Times New Roman"/>
          <w:sz w:val="17"/>
          <w:szCs w:val="17"/>
          <w:lang w:eastAsia="ru-RU"/>
        </w:rPr>
        <w:t> </w:t>
      </w:r>
    </w:p>
    <w:p w:rsidR="00A81D66" w:rsidRPr="00C01D68" w:rsidRDefault="00735C45" w:rsidP="00C01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A81D66" w:rsidRPr="00C01D68" w:rsidSect="00C01D68">
      <w:type w:val="continuous"/>
      <w:pgSz w:w="11907" w:h="16839" w:code="9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77F"/>
    <w:multiLevelType w:val="hybridMultilevel"/>
    <w:tmpl w:val="E58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59B0"/>
    <w:multiLevelType w:val="hybridMultilevel"/>
    <w:tmpl w:val="C066A480"/>
    <w:lvl w:ilvl="0" w:tplc="93F245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C4B1B46"/>
    <w:multiLevelType w:val="hybridMultilevel"/>
    <w:tmpl w:val="FC3AD28A"/>
    <w:lvl w:ilvl="0" w:tplc="B0A419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BA33E74"/>
    <w:multiLevelType w:val="multilevel"/>
    <w:tmpl w:val="5E56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97EEB"/>
    <w:multiLevelType w:val="multilevel"/>
    <w:tmpl w:val="8A4C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6F"/>
    <w:rsid w:val="00010A1F"/>
    <w:rsid w:val="00034DA4"/>
    <w:rsid w:val="000C77CD"/>
    <w:rsid w:val="00100A3E"/>
    <w:rsid w:val="00121C40"/>
    <w:rsid w:val="00146626"/>
    <w:rsid w:val="001670A1"/>
    <w:rsid w:val="001E581B"/>
    <w:rsid w:val="001F210F"/>
    <w:rsid w:val="00203BFB"/>
    <w:rsid w:val="0027161E"/>
    <w:rsid w:val="0028011D"/>
    <w:rsid w:val="00297966"/>
    <w:rsid w:val="002D0AC2"/>
    <w:rsid w:val="00377D01"/>
    <w:rsid w:val="003B2B50"/>
    <w:rsid w:val="003C015E"/>
    <w:rsid w:val="00420414"/>
    <w:rsid w:val="00462DDE"/>
    <w:rsid w:val="004E6384"/>
    <w:rsid w:val="005419FB"/>
    <w:rsid w:val="00594A6F"/>
    <w:rsid w:val="005F2D60"/>
    <w:rsid w:val="006B19F6"/>
    <w:rsid w:val="00735C45"/>
    <w:rsid w:val="007E30D8"/>
    <w:rsid w:val="008100CA"/>
    <w:rsid w:val="0092159B"/>
    <w:rsid w:val="009705BC"/>
    <w:rsid w:val="0098327E"/>
    <w:rsid w:val="009E274E"/>
    <w:rsid w:val="00A33BA2"/>
    <w:rsid w:val="00A81D66"/>
    <w:rsid w:val="00AA5670"/>
    <w:rsid w:val="00AF1665"/>
    <w:rsid w:val="00B210DE"/>
    <w:rsid w:val="00B4038E"/>
    <w:rsid w:val="00B766E4"/>
    <w:rsid w:val="00B8448E"/>
    <w:rsid w:val="00B903B0"/>
    <w:rsid w:val="00C01D68"/>
    <w:rsid w:val="00C83B86"/>
    <w:rsid w:val="00D3073D"/>
    <w:rsid w:val="00D319BC"/>
    <w:rsid w:val="00D830DF"/>
    <w:rsid w:val="00DD521F"/>
    <w:rsid w:val="00E26AC5"/>
    <w:rsid w:val="00F24CB9"/>
    <w:rsid w:val="00F46AB1"/>
    <w:rsid w:val="00F8123B"/>
    <w:rsid w:val="00FB02F7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C765-C74F-4D08-953F-F0056C3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9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2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82A1-E4F6-4480-A666-FF2724C3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Главбух</cp:lastModifiedBy>
  <cp:revision>40</cp:revision>
  <cp:lastPrinted>2020-10-15T00:19:00Z</cp:lastPrinted>
  <dcterms:created xsi:type="dcterms:W3CDTF">2019-04-12T06:50:00Z</dcterms:created>
  <dcterms:modified xsi:type="dcterms:W3CDTF">2020-10-15T00:19:00Z</dcterms:modified>
</cp:coreProperties>
</file>